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3D0A" w14:textId="44F92A05" w:rsidR="00A75546" w:rsidRPr="00580809" w:rsidRDefault="00E206AA" w:rsidP="00580809">
      <w:pPr>
        <w:pStyle w:val="Name"/>
        <w:spacing w:after="0"/>
        <w:rPr>
          <w:rFonts w:ascii="Arial" w:hAnsi="Arial" w:cs="Arial"/>
          <w:sz w:val="32"/>
          <w:szCs w:val="32"/>
        </w:rPr>
      </w:pPr>
      <w:r w:rsidRPr="00580809">
        <w:rPr>
          <w:rFonts w:ascii="Arial" w:eastAsia="Times New Roman" w:hAnsi="Arial" w:cs="Arial"/>
          <w:color w:val="09090B"/>
          <w:sz w:val="32"/>
          <w:szCs w:val="32"/>
        </w:rPr>
        <w:t>Jason Laughlin</w:t>
      </w:r>
    </w:p>
    <w:p w14:paraId="3B4B8612" w14:textId="507B42AE" w:rsidR="00A75546" w:rsidRPr="00580809" w:rsidRDefault="00E206AA" w:rsidP="00580809">
      <w:pPr>
        <w:pStyle w:val="ContactInfo"/>
        <w:spacing w:after="0"/>
        <w:rPr>
          <w:rFonts w:ascii="Arial" w:hAnsi="Arial" w:cs="Arial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Troy, Montana • Remote-ready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  <w:t>Phone: 406-334-3007 • Email:</w:t>
      </w:r>
      <w:r w:rsidR="002B4A56" w:rsidRPr="00580809">
        <w:rPr>
          <w:rFonts w:ascii="Arial" w:hAnsi="Arial" w:cs="Arial"/>
          <w:sz w:val="24"/>
          <w:szCs w:val="24"/>
        </w:rPr>
        <w:t xml:space="preserve"> Jason.laughlin.writes@outlook.com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  <w:t xml:space="preserve">LinkedIn: </w:t>
      </w:r>
      <w:hyperlink r:id="rId7" w:history="1">
        <w:r w:rsidRPr="00580809">
          <w:rPr>
            <w:rFonts w:ascii="Arial" w:eastAsia="Times New Roman" w:hAnsi="Arial" w:cs="Arial"/>
            <w:color w:val="6D6D6D"/>
            <w:sz w:val="24"/>
            <w:szCs w:val="24"/>
            <w:u w:val="single"/>
            <w:bdr w:val="single" w:sz="2" w:space="0" w:color="E4E4E7" w:frame="1"/>
          </w:rPr>
          <w:t>www.linkedin.com/in/jasonlaughin</w:t>
        </w:r>
      </w:hyperlink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  <w:t xml:space="preserve">Portfolio: </w:t>
      </w:r>
      <w:hyperlink r:id="rId8" w:history="1">
        <w:r w:rsidRPr="00580809">
          <w:rPr>
            <w:rFonts w:ascii="Arial" w:eastAsia="Times New Roman" w:hAnsi="Arial" w:cs="Arial"/>
            <w:color w:val="6D6D6D"/>
            <w:sz w:val="24"/>
            <w:szCs w:val="24"/>
            <w:u w:val="single"/>
            <w:bdr w:val="single" w:sz="2" w:space="0" w:color="E4E4E7" w:frame="1"/>
          </w:rPr>
          <w:t>www.shuttersavant.com</w:t>
        </w:r>
      </w:hyperlink>
    </w:p>
    <w:p w14:paraId="002FA800" w14:textId="77777777" w:rsidR="00580809" w:rsidRDefault="00580809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</w:p>
    <w:p w14:paraId="1C02360B" w14:textId="40405CA9" w:rsidR="00E206AA" w:rsidRPr="00580809" w:rsidRDefault="00E206AA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  <w:r w:rsidRPr="00580809"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  <w:t>Professional Summary</w:t>
      </w:r>
    </w:p>
    <w:p w14:paraId="05A83CA3" w14:textId="77777777" w:rsidR="008273F3" w:rsidRPr="008273F3" w:rsidRDefault="008273F3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Remote copywriter and visual storyteller with a BA in Journalism &amp; Media Communication and hands-on experience building high-conversion digital campaigns for small businesses. Combines persuasive copy (email, landing pages, social) with short-form video scripting and production. Army veteran skilled in project management, client collaboration, A/B testing, and using AI tools to accelerate ideation and editing.</w:t>
      </w:r>
    </w:p>
    <w:p w14:paraId="222AF383" w14:textId="77777777" w:rsidR="008273F3" w:rsidRPr="008273F3" w:rsidRDefault="008273F3" w:rsidP="00580809">
      <w:pPr>
        <w:spacing w:after="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14:paraId="68B8A451" w14:textId="6AA145F8" w:rsidR="00E206AA" w:rsidRPr="00580809" w:rsidRDefault="00E206AA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  <w:r w:rsidRPr="00580809"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  <w:t>Core Skills</w:t>
      </w:r>
    </w:p>
    <w:p w14:paraId="0E849F5B" w14:textId="77777777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Copywriting: email, landing pages, mobile push, microcopy, social captions</w:t>
      </w:r>
    </w:p>
    <w:p w14:paraId="4C9B92B5" w14:textId="77777777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Digital Campaigns: promos, launches, lead-gen funnels for small businesses</w:t>
      </w:r>
    </w:p>
    <w:p w14:paraId="0758180D" w14:textId="5A8F96BE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Brand Voice &amp; </w:t>
      </w:r>
      <w:r w:rsidR="008273F3" w:rsidRPr="00580809">
        <w:rPr>
          <w:rFonts w:ascii="Arial" w:eastAsia="Times New Roman" w:hAnsi="Arial" w:cs="Arial"/>
          <w:color w:val="09090B"/>
          <w:sz w:val="24"/>
          <w:szCs w:val="24"/>
        </w:rPr>
        <w:t>Messaging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; 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Creative concepting; Content strategy</w:t>
      </w:r>
    </w:p>
    <w:p w14:paraId="599F6C95" w14:textId="7F361017" w:rsidR="00E206AA" w:rsidRPr="00580809" w:rsidRDefault="008273F3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A/B testing, headline testing, analytics-informed copy decisions</w:t>
      </w:r>
    </w:p>
    <w:p w14:paraId="1C5898FA" w14:textId="3571FDD1" w:rsidR="008273F3" w:rsidRPr="00580809" w:rsidRDefault="008273F3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Visual storytelling &amp; video scriptwriting; Premiere Pro editing</w:t>
      </w:r>
    </w:p>
    <w:p w14:paraId="5415835E" w14:textId="4197388F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Project Management: remote workflows, 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asset delivery, stakeholder coordination</w:t>
      </w:r>
    </w:p>
    <w:p w14:paraId="585D94EC" w14:textId="17789E48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Copy Editing, 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AP-style grammar, trend-aware storytelling</w:t>
      </w:r>
    </w:p>
    <w:p w14:paraId="19271188" w14:textId="3337F3E8" w:rsidR="00E206AA" w:rsidRPr="00580809" w:rsidRDefault="00E206AA" w:rsidP="00580809">
      <w:pPr>
        <w:numPr>
          <w:ilvl w:val="0"/>
          <w:numId w:val="1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>Tools</w:t>
      </w:r>
      <w:r w:rsidR="008273F3" w:rsidRPr="00580809">
        <w:rPr>
          <w:rFonts w:ascii="Arial" w:eastAsia="Times New Roman" w:hAnsi="Arial" w:cs="Arial"/>
          <w:color w:val="09090B"/>
          <w:sz w:val="24"/>
          <w:szCs w:val="24"/>
        </w:rPr>
        <w:t>: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 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 xml:space="preserve">Google Workspace, Adobe 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Creative Suite</w:t>
      </w:r>
      <w:r w:rsidR="008273F3"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, Photoshop, Canva, GenAI</w:t>
      </w:r>
    </w:p>
    <w:p w14:paraId="725655D3" w14:textId="3F4CAAFE" w:rsidR="00E206AA" w:rsidRPr="00580809" w:rsidRDefault="00E206AA" w:rsidP="00580809">
      <w:pPr>
        <w:spacing w:after="0"/>
        <w:rPr>
          <w:rFonts w:ascii="Arial" w:eastAsia="Times New Roman" w:hAnsi="Arial" w:cs="Arial"/>
        </w:rPr>
      </w:pPr>
    </w:p>
    <w:p w14:paraId="752763AE" w14:textId="77777777" w:rsidR="00E206AA" w:rsidRPr="00580809" w:rsidRDefault="00E206AA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  <w:r w:rsidRPr="00580809"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  <w:t>Experience</w:t>
      </w:r>
    </w:p>
    <w:p w14:paraId="0327F6F0" w14:textId="20CE0B1D" w:rsidR="00E206AA" w:rsidRPr="00580809" w:rsidRDefault="00E206AA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Shutter Savant –</w:t>
      </w:r>
      <w:r w:rsidR="008273F3"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 xml:space="preserve"> </w:t>
      </w: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Troy, MT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</w: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Owner / Lead Content Producer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 • May 2023 – Present </w:t>
      </w:r>
    </w:p>
    <w:p w14:paraId="0EF0EB7B" w14:textId="77777777" w:rsidR="008273F3" w:rsidRPr="008273F3" w:rsidRDefault="008273F3" w:rsidP="00580809">
      <w:pPr>
        <w:numPr>
          <w:ilvl w:val="0"/>
          <w:numId w:val="18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Produce end-to-end digital campaigns: briefs → scripts → landing pages → social content, driving engagement and bookings.</w:t>
      </w:r>
    </w:p>
    <w:p w14:paraId="4B86740C" w14:textId="77777777" w:rsidR="008273F3" w:rsidRPr="008273F3" w:rsidRDefault="008273F3" w:rsidP="00580809">
      <w:pPr>
        <w:numPr>
          <w:ilvl w:val="0"/>
          <w:numId w:val="18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Write conversion-focused email sequences, headlines, CTAs, and short-form video scripts; refine via A/B testing recommendations.</w:t>
      </w:r>
    </w:p>
    <w:p w14:paraId="001ECA34" w14:textId="520E60E4" w:rsidR="008273F3" w:rsidRPr="008273F3" w:rsidRDefault="008273F3" w:rsidP="00580809">
      <w:pPr>
        <w:numPr>
          <w:ilvl w:val="0"/>
          <w:numId w:val="18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 xml:space="preserve">Translate brand guidelines into </w:t>
      </w:r>
      <w:r w:rsidR="00270222">
        <w:rPr>
          <w:rFonts w:ascii="Arial" w:eastAsia="Times New Roman" w:hAnsi="Arial" w:cs="Arial"/>
          <w:color w:val="09090B"/>
          <w:sz w:val="24"/>
          <w:szCs w:val="24"/>
          <w:lang w:eastAsia="en-US"/>
        </w:rPr>
        <w:t xml:space="preserve">a </w:t>
      </w: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consistent voice across channels; present creative options and manage client revisions.</w:t>
      </w:r>
    </w:p>
    <w:p w14:paraId="383FD833" w14:textId="77777777" w:rsidR="008273F3" w:rsidRPr="008273F3" w:rsidRDefault="008273F3" w:rsidP="00580809">
      <w:pPr>
        <w:numPr>
          <w:ilvl w:val="0"/>
          <w:numId w:val="18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Coordinate timelines, content calendars, and cross-functional handoffs for fast-turn projects.</w:t>
      </w:r>
    </w:p>
    <w:p w14:paraId="10326DF0" w14:textId="126F6027" w:rsidR="00E206AA" w:rsidRPr="00580809" w:rsidRDefault="00E206AA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RGL Productions – Missoula, MT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</w: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Production Assistant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 • May 2025 – </w:t>
      </w:r>
      <w:r w:rsidR="00E0221B" w:rsidRPr="00580809">
        <w:rPr>
          <w:rFonts w:ascii="Arial" w:eastAsia="Times New Roman" w:hAnsi="Arial" w:cs="Arial"/>
          <w:color w:val="09090B"/>
          <w:sz w:val="24"/>
          <w:szCs w:val="24"/>
        </w:rPr>
        <w:t>July 2025</w:t>
      </w:r>
    </w:p>
    <w:p w14:paraId="05AD584D" w14:textId="77777777" w:rsidR="008273F3" w:rsidRPr="008273F3" w:rsidRDefault="008273F3" w:rsidP="00580809">
      <w:pPr>
        <w:numPr>
          <w:ilvl w:val="0"/>
          <w:numId w:val="19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Supported on-set and post workflows; aligned scripts with edits and client-facing deliverables for digital campaigns.</w:t>
      </w:r>
    </w:p>
    <w:p w14:paraId="66213765" w14:textId="77777777" w:rsidR="008273F3" w:rsidRPr="008273F3" w:rsidRDefault="008273F3" w:rsidP="00580809">
      <w:pPr>
        <w:numPr>
          <w:ilvl w:val="0"/>
          <w:numId w:val="19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Organized assets and version control to keep production on schedule.</w:t>
      </w:r>
    </w:p>
    <w:p w14:paraId="706ADAC8" w14:textId="77777777" w:rsidR="00E206AA" w:rsidRPr="00580809" w:rsidRDefault="00E206AA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United States Army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</w: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Non-Commissioned Officer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 • Oct 2005 – Dec 2013 </w:t>
      </w:r>
    </w:p>
    <w:p w14:paraId="345AF8DB" w14:textId="77777777" w:rsidR="008273F3" w:rsidRPr="008273F3" w:rsidRDefault="008273F3" w:rsidP="00580809">
      <w:pPr>
        <w:numPr>
          <w:ilvl w:val="0"/>
          <w:numId w:val="20"/>
        </w:numPr>
        <w:shd w:val="clear" w:color="auto" w:fill="FFFFFF"/>
        <w:spacing w:after="18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8273F3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Led teams, produced concise operational communications, and managed complex projects under deadlines—skills applied to fast-paced creative environments.</w:t>
      </w:r>
    </w:p>
    <w:p w14:paraId="6A49A641" w14:textId="77777777" w:rsidR="00E206AA" w:rsidRPr="00580809" w:rsidRDefault="00DB1442" w:rsidP="00580809">
      <w:pPr>
        <w:spacing w:after="0"/>
        <w:rPr>
          <w:rFonts w:ascii="Arial" w:eastAsia="Times New Roman" w:hAnsi="Arial" w:cs="Arial"/>
        </w:rPr>
      </w:pPr>
      <w:r w:rsidRPr="00DB1442">
        <w:rPr>
          <w:rFonts w:ascii="Arial" w:eastAsia="Times New Roman" w:hAnsi="Arial" w:cs="Arial"/>
          <w:noProof/>
        </w:rPr>
        <w:pict w14:anchorId="4944C40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7C072C" w14:textId="77777777" w:rsidR="00E206AA" w:rsidRPr="00580809" w:rsidRDefault="00E206AA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  <w:r w:rsidRPr="00580809"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  <w:t>Education</w:t>
      </w:r>
    </w:p>
    <w:p w14:paraId="7F2BEA9D" w14:textId="61F0EFE0" w:rsidR="00E206AA" w:rsidRPr="00580809" w:rsidRDefault="00E206AA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lastRenderedPageBreak/>
        <w:t>Colorado State University – Fort Collins, CO</w:t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br/>
      </w:r>
      <w:r w:rsidRPr="00580809">
        <w:rPr>
          <w:rFonts w:ascii="Arial" w:eastAsia="Times New Roman" w:hAnsi="Arial" w:cs="Arial"/>
          <w:b/>
          <w:bCs/>
          <w:color w:val="09090B"/>
          <w:sz w:val="24"/>
          <w:szCs w:val="24"/>
          <w:bdr w:val="single" w:sz="2" w:space="0" w:color="E4E4E7" w:frame="1"/>
        </w:rPr>
        <w:t>Bachelor of Arts, Journalism &amp; Media Communication, Minor: Anthropology</w:t>
      </w:r>
      <w:r w:rsidRPr="00580809">
        <w:rPr>
          <w:rFonts w:ascii="Arial" w:eastAsia="Times New Roman" w:hAnsi="Arial" w:cs="Arial"/>
          <w:color w:val="09090B"/>
        </w:rPr>
        <w:br/>
      </w: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December 2025 • Cumulative GPA: 3.60 </w:t>
      </w:r>
    </w:p>
    <w:p w14:paraId="52D47BC0" w14:textId="77777777" w:rsidR="00E206AA" w:rsidRPr="00580809" w:rsidRDefault="00E206AA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</w:rPr>
        <w:t xml:space="preserve">Relevant Coursework: </w:t>
      </w:r>
    </w:p>
    <w:p w14:paraId="28AC52E6" w14:textId="77777777" w:rsidR="00580809" w:rsidRPr="00580809" w:rsidRDefault="00580809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Strategic Writing, Online Storytelling, Video Production, Web Design</w:t>
      </w:r>
    </w:p>
    <w:p w14:paraId="75F51925" w14:textId="77777777" w:rsidR="00580809" w:rsidRPr="00580809" w:rsidRDefault="00580809" w:rsidP="00580809">
      <w:p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Selected Highlights</w:t>
      </w:r>
    </w:p>
    <w:p w14:paraId="56D2873E" w14:textId="77777777" w:rsidR="00580809" w:rsidRPr="00580809" w:rsidRDefault="00580809" w:rsidP="00580809">
      <w:pPr>
        <w:numPr>
          <w:ilvl w:val="0"/>
          <w:numId w:val="2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Built integrated promo campaigns (video + landing page + email) that improved client engagement and bookings.</w:t>
      </w:r>
    </w:p>
    <w:p w14:paraId="659B3774" w14:textId="77777777" w:rsidR="00580809" w:rsidRPr="00580809" w:rsidRDefault="00580809" w:rsidP="00580809">
      <w:pPr>
        <w:numPr>
          <w:ilvl w:val="0"/>
          <w:numId w:val="2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Crafted subject lines, CTAs, and short copy with A/B testing frameworks to raise open and click-through performance.</w:t>
      </w:r>
    </w:p>
    <w:p w14:paraId="0EAB467E" w14:textId="77777777" w:rsidR="00580809" w:rsidRPr="00580809" w:rsidRDefault="00580809" w:rsidP="00580809">
      <w:pPr>
        <w:numPr>
          <w:ilvl w:val="0"/>
          <w:numId w:val="21"/>
        </w:numPr>
        <w:shd w:val="clear" w:color="auto" w:fill="FFFFFF"/>
        <w:spacing w:after="0"/>
        <w:rPr>
          <w:rFonts w:ascii="Arial" w:eastAsia="Times New Roman" w:hAnsi="Arial" w:cs="Arial"/>
          <w:color w:val="09090B"/>
          <w:sz w:val="24"/>
          <w:szCs w:val="24"/>
          <w:lang w:eastAsia="en-US"/>
        </w:rPr>
      </w:pPr>
      <w:r w:rsidRPr="00580809">
        <w:rPr>
          <w:rFonts w:ascii="Arial" w:eastAsia="Times New Roman" w:hAnsi="Arial" w:cs="Arial"/>
          <w:color w:val="09090B"/>
          <w:sz w:val="24"/>
          <w:szCs w:val="24"/>
          <w:lang w:eastAsia="en-US"/>
        </w:rPr>
        <w:t>Maintain shuttersavant.com portfolio showcasing copy, scripts, and video work.</w:t>
      </w:r>
    </w:p>
    <w:p w14:paraId="0F4CC316" w14:textId="06EFABD7" w:rsidR="00E206AA" w:rsidRPr="00580809" w:rsidRDefault="00DB1442" w:rsidP="00580809">
      <w:pPr>
        <w:spacing w:after="0"/>
        <w:rPr>
          <w:rFonts w:ascii="Arial" w:eastAsia="Times New Roman" w:hAnsi="Arial" w:cs="Arial"/>
        </w:rPr>
      </w:pPr>
      <w:r w:rsidRPr="00DB1442">
        <w:rPr>
          <w:rFonts w:ascii="Arial" w:eastAsia="Times New Roman" w:hAnsi="Arial" w:cs="Arial"/>
          <w:noProof/>
        </w:rPr>
        <w:pict w14:anchorId="76FA746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E4EBD3" w14:textId="77777777" w:rsidR="00E206AA" w:rsidRPr="00580809" w:rsidRDefault="00E206AA" w:rsidP="00580809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</w:pPr>
      <w:r w:rsidRPr="00580809">
        <w:rPr>
          <w:rFonts w:ascii="Arial" w:eastAsia="Times New Roman" w:hAnsi="Arial" w:cs="Arial"/>
          <w:b/>
          <w:bCs/>
          <w:color w:val="09090B"/>
          <w:spacing w:val="11"/>
          <w:sz w:val="28"/>
          <w:szCs w:val="28"/>
        </w:rPr>
        <w:t>Selected Projects &amp; Highlights</w:t>
      </w:r>
    </w:p>
    <w:p w14:paraId="7F37C667" w14:textId="77777777" w:rsidR="00E206AA" w:rsidRPr="00580809" w:rsidRDefault="00E206AA" w:rsidP="00580809">
      <w:pPr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09090B"/>
        </w:rPr>
      </w:pPr>
      <w:r w:rsidRPr="00580809">
        <w:rPr>
          <w:rFonts w:ascii="Arial" w:eastAsia="Times New Roman" w:hAnsi="Arial" w:cs="Arial"/>
          <w:color w:val="09090B"/>
        </w:rPr>
        <w:t>Developed integrated digital campaigns for small businesses, including promo videos, landing page copy, and social media content with consistent brand voice and CTAs.</w:t>
      </w:r>
    </w:p>
    <w:p w14:paraId="19C36BEF" w14:textId="77777777" w:rsidR="00E206AA" w:rsidRPr="00580809" w:rsidRDefault="00E206AA" w:rsidP="00580809">
      <w:pPr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09090B"/>
        </w:rPr>
      </w:pPr>
      <w:r w:rsidRPr="00580809">
        <w:rPr>
          <w:rFonts w:ascii="Arial" w:eastAsia="Times New Roman" w:hAnsi="Arial" w:cs="Arial"/>
          <w:color w:val="09090B"/>
        </w:rPr>
        <w:t>Wrote email and push-style messages, subject lines, and CTAs with A/B testing recommendations to improve open and click-through rates.</w:t>
      </w:r>
    </w:p>
    <w:p w14:paraId="791075BB" w14:textId="77777777" w:rsidR="00E206AA" w:rsidRPr="00580809" w:rsidRDefault="00E206AA" w:rsidP="00580809">
      <w:pPr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09090B"/>
        </w:rPr>
      </w:pPr>
      <w:r w:rsidRPr="00580809">
        <w:rPr>
          <w:rFonts w:ascii="Arial" w:eastAsia="Times New Roman" w:hAnsi="Arial" w:cs="Arial"/>
          <w:color w:val="09090B"/>
        </w:rPr>
        <w:t>Built and maintain a creative portfolio (</w:t>
      </w:r>
      <w:hyperlink r:id="rId9" w:history="1">
        <w:r w:rsidRPr="00580809">
          <w:rPr>
            <w:rFonts w:ascii="Arial" w:eastAsia="Times New Roman" w:hAnsi="Arial" w:cs="Arial"/>
            <w:color w:val="6D6D6D"/>
            <w:u w:val="single"/>
            <w:bdr w:val="single" w:sz="2" w:space="0" w:color="E4E4E7" w:frame="1"/>
          </w:rPr>
          <w:t>www.shuttersavant.com</w:t>
        </w:r>
      </w:hyperlink>
      <w:r w:rsidRPr="00580809">
        <w:rPr>
          <w:rFonts w:ascii="Arial" w:eastAsia="Times New Roman" w:hAnsi="Arial" w:cs="Arial"/>
          <w:color w:val="09090B"/>
        </w:rPr>
        <w:t>) showcasing copywriting, visual storytelling, and video production work.</w:t>
      </w:r>
    </w:p>
    <w:p w14:paraId="078172D6" w14:textId="77777777" w:rsidR="00E206AA" w:rsidRPr="00580809" w:rsidRDefault="00E206AA" w:rsidP="00580809">
      <w:pPr>
        <w:numPr>
          <w:ilvl w:val="0"/>
          <w:numId w:val="17"/>
        </w:numPr>
        <w:shd w:val="clear" w:color="auto" w:fill="FFFFFF"/>
        <w:spacing w:after="0"/>
        <w:rPr>
          <w:rFonts w:ascii="Arial" w:eastAsia="Times New Roman" w:hAnsi="Arial" w:cs="Arial"/>
          <w:color w:val="09090B"/>
        </w:rPr>
      </w:pPr>
      <w:r w:rsidRPr="00580809">
        <w:rPr>
          <w:rFonts w:ascii="Arial" w:eastAsia="Times New Roman" w:hAnsi="Arial" w:cs="Arial"/>
          <w:color w:val="09090B"/>
        </w:rPr>
        <w:t>Regularly collaborate with creatives and clients in remote settings, adapting quickly to shifting priorities, feedback, and timelines.</w:t>
      </w:r>
    </w:p>
    <w:p w14:paraId="0C1F1E70" w14:textId="77777777" w:rsidR="00E206AA" w:rsidRPr="00580809" w:rsidRDefault="00E206AA" w:rsidP="00580809">
      <w:pPr>
        <w:spacing w:after="0"/>
        <w:rPr>
          <w:rFonts w:ascii="Arial" w:hAnsi="Arial" w:cs="Arial"/>
        </w:rPr>
      </w:pPr>
    </w:p>
    <w:p w14:paraId="586D4166" w14:textId="4D393E1E" w:rsidR="00A75546" w:rsidRPr="00580809" w:rsidRDefault="00580809" w:rsidP="00580809">
      <w:pPr>
        <w:pStyle w:val="Heading1"/>
        <w:rPr>
          <w:rFonts w:ascii="Arial" w:hAnsi="Arial" w:cs="Arial"/>
          <w:sz w:val="24"/>
          <w:szCs w:val="24"/>
        </w:rPr>
      </w:pPr>
      <w:r w:rsidRPr="00580809">
        <w:rPr>
          <w:rFonts w:ascii="Arial" w:hAnsi="Arial" w:cs="Arial"/>
          <w:color w:val="09090B"/>
          <w:sz w:val="24"/>
          <w:szCs w:val="24"/>
          <w:shd w:val="clear" w:color="auto" w:fill="FFFFFF"/>
        </w:rPr>
        <w:t>Available for remote copywriting, content strategy, and short-form video projects</w:t>
      </w:r>
    </w:p>
    <w:sectPr w:rsidR="00A75546" w:rsidRPr="00580809">
      <w:headerReference w:type="default" r:id="rId10"/>
      <w:footerReference w:type="default" r:id="rId11"/>
      <w:headerReference w:type="first" r:id="rId12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042B" w14:textId="77777777" w:rsidR="00DB1442" w:rsidRDefault="00DB1442">
      <w:pPr>
        <w:spacing w:after="0"/>
      </w:pPr>
      <w:r>
        <w:separator/>
      </w:r>
    </w:p>
  </w:endnote>
  <w:endnote w:type="continuationSeparator" w:id="0">
    <w:p w14:paraId="375D3783" w14:textId="77777777" w:rsidR="00DB1442" w:rsidRDefault="00DB1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098D7" w14:textId="77777777" w:rsidR="00A75546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7668" w14:textId="77777777" w:rsidR="00DB1442" w:rsidRDefault="00DB1442">
      <w:pPr>
        <w:spacing w:after="0"/>
      </w:pPr>
      <w:r>
        <w:separator/>
      </w:r>
    </w:p>
  </w:footnote>
  <w:footnote w:type="continuationSeparator" w:id="0">
    <w:p w14:paraId="01C8EC34" w14:textId="77777777" w:rsidR="00DB1442" w:rsidRDefault="00DB1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D6ED" w14:textId="77777777" w:rsidR="00A75546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BE898C" wp14:editId="77AF8EF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4D0DF0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7A95" w14:textId="77777777" w:rsidR="00A75546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0D3A95" wp14:editId="078D224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5CAC21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7914"/>
    <w:multiLevelType w:val="multilevel"/>
    <w:tmpl w:val="783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DA4F02"/>
    <w:multiLevelType w:val="multilevel"/>
    <w:tmpl w:val="A44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C301C3"/>
    <w:multiLevelType w:val="multilevel"/>
    <w:tmpl w:val="8618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7408E6"/>
    <w:multiLevelType w:val="multilevel"/>
    <w:tmpl w:val="2EC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7D440B"/>
    <w:multiLevelType w:val="multilevel"/>
    <w:tmpl w:val="2E42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452932"/>
    <w:multiLevelType w:val="multilevel"/>
    <w:tmpl w:val="3E8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A435A2"/>
    <w:multiLevelType w:val="multilevel"/>
    <w:tmpl w:val="A116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4B4C15"/>
    <w:multiLevelType w:val="multilevel"/>
    <w:tmpl w:val="2A4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A4077C"/>
    <w:multiLevelType w:val="multilevel"/>
    <w:tmpl w:val="A2E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8A7862"/>
    <w:multiLevelType w:val="multilevel"/>
    <w:tmpl w:val="5736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A53DED"/>
    <w:multiLevelType w:val="multilevel"/>
    <w:tmpl w:val="DBD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7633219">
    <w:abstractNumId w:val="9"/>
  </w:num>
  <w:num w:numId="2" w16cid:durableId="1190221569">
    <w:abstractNumId w:val="7"/>
  </w:num>
  <w:num w:numId="3" w16cid:durableId="265382768">
    <w:abstractNumId w:val="6"/>
  </w:num>
  <w:num w:numId="4" w16cid:durableId="2001039362">
    <w:abstractNumId w:val="5"/>
  </w:num>
  <w:num w:numId="5" w16cid:durableId="1530410338">
    <w:abstractNumId w:val="4"/>
  </w:num>
  <w:num w:numId="6" w16cid:durableId="60491643">
    <w:abstractNumId w:val="8"/>
  </w:num>
  <w:num w:numId="7" w16cid:durableId="2062902043">
    <w:abstractNumId w:val="3"/>
  </w:num>
  <w:num w:numId="8" w16cid:durableId="1573350557">
    <w:abstractNumId w:val="2"/>
  </w:num>
  <w:num w:numId="9" w16cid:durableId="1543981142">
    <w:abstractNumId w:val="1"/>
  </w:num>
  <w:num w:numId="10" w16cid:durableId="2019311164">
    <w:abstractNumId w:val="0"/>
  </w:num>
  <w:num w:numId="11" w16cid:durableId="1138916776">
    <w:abstractNumId w:val="20"/>
  </w:num>
  <w:num w:numId="12" w16cid:durableId="507445904">
    <w:abstractNumId w:val="18"/>
  </w:num>
  <w:num w:numId="13" w16cid:durableId="1515994334">
    <w:abstractNumId w:val="12"/>
  </w:num>
  <w:num w:numId="14" w16cid:durableId="168372845">
    <w:abstractNumId w:val="17"/>
  </w:num>
  <w:num w:numId="15" w16cid:durableId="1846092675">
    <w:abstractNumId w:val="19"/>
  </w:num>
  <w:num w:numId="16" w16cid:durableId="1130317068">
    <w:abstractNumId w:val="11"/>
  </w:num>
  <w:num w:numId="17" w16cid:durableId="2024284111">
    <w:abstractNumId w:val="15"/>
  </w:num>
  <w:num w:numId="18" w16cid:durableId="1428506461">
    <w:abstractNumId w:val="14"/>
  </w:num>
  <w:num w:numId="19" w16cid:durableId="1311322079">
    <w:abstractNumId w:val="10"/>
  </w:num>
  <w:num w:numId="20" w16cid:durableId="865752446">
    <w:abstractNumId w:val="16"/>
  </w:num>
  <w:num w:numId="21" w16cid:durableId="995495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AA"/>
    <w:rsid w:val="00270222"/>
    <w:rsid w:val="00274685"/>
    <w:rsid w:val="002B4A56"/>
    <w:rsid w:val="00580809"/>
    <w:rsid w:val="008273F3"/>
    <w:rsid w:val="008D2915"/>
    <w:rsid w:val="00A75546"/>
    <w:rsid w:val="00B35BAF"/>
    <w:rsid w:val="00DB1442"/>
    <w:rsid w:val="00E0221B"/>
    <w:rsid w:val="00E206AA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11E5"/>
  <w15:chartTrackingRefBased/>
  <w15:docId w15:val="{74EEBAA6-2CF7-9542-90FB-FD0D19A0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semiHidden/>
    <w:unhideWhenUsed/>
    <w:rsid w:val="008273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ttersavan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jasonlaughi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huttersavant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sonlaughlin/Library/Containers/com.microsoft.Word/Data/Library/Application%20Support/Microsoft/Office/16.0/DTS/Search/%7b99D4FE20-40CD-0B45-A743-9260C6D2C15D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{99D4FE20-40CD-0B45-A743-9260C6D2C15D}tf10002079.dotx</Template>
  <TotalTime>22</TotalTime>
  <Pages>2</Pages>
  <Words>458</Words>
  <Characters>3181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Laughlin</dc:creator>
  <cp:keywords/>
  <dc:description/>
  <cp:lastModifiedBy>Laughlin,Jason</cp:lastModifiedBy>
  <cp:revision>3</cp:revision>
  <dcterms:created xsi:type="dcterms:W3CDTF">2026-02-17T22:20:00Z</dcterms:created>
  <dcterms:modified xsi:type="dcterms:W3CDTF">2026-02-22T22:18:00Z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